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8552E"/>
          <w:sz w:val="40"/>
        </w:rPr>
        <w:t>The 27-Point Claude Cowork Team Readiness Checklist</w:t>
      </w:r>
    </w:p>
    <w:p>
      <w:r>
        <w:rPr>
          <w:i/>
          <w:color w:val="57534E"/>
          <w:sz w:val="22"/>
        </w:rPr>
        <w:t>Before you roll Claude Cowork out to a team, run this quick audit. Twenty-seven yes/no questions across the four things that actually decide whether a rollout sticks — licenses and access, data rules, the work you'll point it at, and a real adoption plan. Count your yeses, check your score, and you'll know exactly where you stand. It's free, and there's nothing to fill in — just download it.</w:t>
      </w:r>
    </w:p>
    <w:p/>
    <w:p>
      <w:r>
        <w:rPr>
          <w:b/>
          <w:color w:val="B8552E"/>
          <w:sz w:val="26"/>
        </w:rPr>
        <w:t>Section A — Licenses &amp; Access</w:t>
      </w:r>
    </w:p>
    <w:p>
      <w:r>
        <w:rPr>
          <w:i/>
          <w:color w:val="57534E"/>
          <w:sz w:val="19"/>
        </w:rPr>
        <w:t>Can everyone actually get in, on a plan that includes Cowork, with the connectors they need?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1. </w:t>
      </w:r>
      <w:r>
        <w:t>Everyone who will use Cowork has a Claude account on a plan that includes it.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2. </w:t>
      </w:r>
      <w:r>
        <w:t>Someone owns billing/admin and can add or remove seats.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3. </w:t>
      </w:r>
      <w:r>
        <w:t>Seat count is known and pilot budget is approved.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4. </w:t>
      </w:r>
      <w:r>
        <w:t>Login method (Google / SSO / email) is decided and works org-wide.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5. </w:t>
      </w:r>
      <w:r>
        <w:t>The team can reach claude.ai and the Cowork interface with no firewall / network block.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6. </w:t>
      </w:r>
      <w:r>
        <w:t>Connectors you need (Drive, GitHub, Slack…) are permitted by IT, at least for a pilot.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7. </w:t>
      </w:r>
      <w:r>
        <w:t>An admin can approve or install the connectors / MCP servers the team needs.</w:t>
      </w:r>
    </w:p>
    <w:p/>
    <w:p>
      <w:r>
        <w:rPr>
          <w:b/>
          <w:color w:val="B8552E"/>
          <w:sz w:val="26"/>
        </w:rPr>
        <w:t>Section B — Data &amp; Security Rules</w:t>
      </w:r>
    </w:p>
    <w:p>
      <w:r>
        <w:rPr>
          <w:i/>
          <w:color w:val="57534E"/>
          <w:sz w:val="19"/>
        </w:rPr>
        <w:t>Is it clear what data may go into Claude, who decides, and how output gets checked?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8. </w:t>
      </w:r>
      <w:r>
        <w:t>There is a written rule for what data may and may not go into Claude.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9. </w:t>
      </w:r>
      <w:r>
        <w:t>You know your org's stance on AI processing company data (approved / under review / restricted).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10. </w:t>
      </w:r>
      <w:r>
        <w:t>Sensitive categories (PII, customer data, financials, source code, legal) have handling rules.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11. </w:t>
      </w:r>
      <w:r>
        <w:t>Your plan's data-retention &amp; training settings have been confirmed against policy.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12. </w:t>
      </w:r>
      <w:r>
        <w:t>A named person can answer “is it OK to use Claude for X?”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13. </w:t>
      </w:r>
      <w:r>
        <w:t>There's a rule to review AI output before it's shared externally or acted on.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14. </w:t>
      </w:r>
      <w:r>
        <w:t>Regulated / compliance constraints (GDPR, HIPAA, SOC 2 scope) checked against intended use.</w:t>
      </w:r>
    </w:p>
    <w:p/>
    <w:p>
      <w:r>
        <w:rPr>
          <w:b/>
          <w:color w:val="B8552E"/>
          <w:sz w:val="26"/>
        </w:rPr>
        <w:t>Section C — Workflow Candidates</w:t>
      </w:r>
    </w:p>
    <w:p>
      <w:r>
        <w:rPr>
          <w:i/>
          <w:color w:val="57534E"/>
          <w:sz w:val="19"/>
        </w:rPr>
        <w:t>Have you picked real, recurring work to point Cowork at — and one first win you can land in week one?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15. </w:t>
      </w:r>
      <w:r>
        <w:t>You've listed 3–5 recurring, time-consuming weekly tasks.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16. </w:t>
      </w:r>
      <w:r>
        <w:t>At least one candidate is document / text-heavy (drafting, summarizing, analysis).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17. </w:t>
      </w:r>
      <w:r>
        <w:t>The inputs live somewhere Claude can reach (files, Drive, GitHub) or can be pasted in.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18. </w:t>
      </w:r>
      <w:r>
        <w:t>You can roughly estimate current time-per-task as a baseline (an estimate is fine).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19. </w:t>
      </w:r>
      <w:r>
        <w:t>You've picked one “first win” simple enough to succeed in week one.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20. </w:t>
      </w:r>
      <w:r>
        <w:t>You have an example of a “good” past result to steer Claude's quality bar.</w:t>
      </w:r>
    </w:p>
    <w:p/>
    <w:p>
      <w:r>
        <w:rPr>
          <w:b/>
          <w:color w:val="B8552E"/>
          <w:sz w:val="26"/>
        </w:rPr>
        <w:t>Section D — Training &amp; Adoption Plan</w:t>
      </w:r>
    </w:p>
    <w:p>
      <w:r>
        <w:rPr>
          <w:i/>
          <w:color w:val="57534E"/>
          <w:sz w:val="19"/>
        </w:rPr>
        <w:t>Is someone actually driving adoption, with time booked, wins shared, and a next step after the pilot?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21. </w:t>
      </w:r>
      <w:r>
        <w:t>One named person owns rollout (a champion) — not “everyone, eventually.”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22. </w:t>
      </w:r>
      <w:r>
        <w:t>Time is actually scheduled for the team to learn it (not “figure it out between meetings”).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23. </w:t>
      </w:r>
      <w:r>
        <w:t>There's a shared place for prompts / workflows so wins get reused (a team context folder).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24. </w:t>
      </w:r>
      <w:r>
        <w:t>Success metrics are defined (hours saved, tasks automated, adoption %) — estimates OK.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25. </w:t>
      </w:r>
      <w:r>
        <w:t>Leadership is aware / supportive, or you know how to make the ROI case.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26. </w:t>
      </w:r>
      <w:r>
        <w:t>You have a 30-day feedback loop for what's working and what's stuck.</w:t>
      </w:r>
    </w:p>
    <w:p>
      <w:pPr>
        <w:pStyle w:val="ListBullet"/>
      </w:pPr>
      <w:r>
        <w:t xml:space="preserve">☐ </w:t>
      </w:r>
      <w:r>
        <w:rPr>
          <w:b/>
          <w:color w:val="B8552E"/>
        </w:rPr>
        <w:t xml:space="preserve">27. </w:t>
      </w:r>
      <w:r>
        <w:t>You know the next step after the pilot: expand, formalize, or bring in live team training.</w:t>
      </w:r>
    </w:p>
    <w:p/>
    <w:p>
      <w:r>
        <w:rPr>
          <w:b/>
          <w:color w:val="B8552E"/>
          <w:sz w:val="30"/>
        </w:rPr>
        <w:t>Score Your Team</w:t>
      </w:r>
    </w:p>
    <w:p>
      <w:r>
        <w:t>Give yourself one point for every “yes”, out of 27. Find your total below.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B8552E"/>
          </w:tcPr>
          <w:p>
            <w:r>
              <w:rPr>
                <w:b/>
                <w:color w:val="FFFFFF"/>
              </w:rPr>
              <w:t>Score</w:t>
            </w:r>
          </w:p>
        </w:tc>
        <w:tc>
          <w:tcPr>
            <w:tcW w:type="dxa" w:w="4320"/>
            <w:shd w:fill="B8552E"/>
          </w:tcPr>
          <w:p>
            <w:r>
              <w:rPr>
                <w:b/>
                <w:color w:val="FFFFFF"/>
              </w:rPr>
              <w:t>What it means &amp; next step</w:t>
            </w:r>
          </w:p>
        </w:tc>
      </w:tr>
      <w:tr>
        <w:tc>
          <w:tcPr>
            <w:tcW w:type="dxa" w:w="4320"/>
          </w:tcPr>
          <w:p>
            <w:r>
              <w:t>22–27 — Ready</w:t>
            </w:r>
          </w:p>
        </w:tc>
        <w:tc>
          <w:tcPr>
            <w:tcW w:type="dxa" w:w="4320"/>
          </w:tcPr>
          <w:p>
            <w:r>
              <w:t>Start now. You've got the foundations — a workshop mostly helps you move faster and get the whole team consistent from day one.  → See team training options: claudecoworktraining.com/teams/training/</w:t>
            </w:r>
          </w:p>
        </w:tc>
      </w:tr>
      <w:tr>
        <w:tc>
          <w:tcPr>
            <w:tcW w:type="dxa" w:w="4320"/>
          </w:tcPr>
          <w:p>
            <w:r>
              <w:t>14–21 — Close</w:t>
            </w:r>
          </w:p>
        </w:tc>
        <w:tc>
          <w:tcPr>
            <w:tcW w:type="dxa" w:w="4320"/>
          </w:tcPr>
          <w:p>
            <w:r>
              <w:t>A few gaps to close first — usually a data rule, a named champion, or a concrete first workflow. Close those, then roll out.  → Follow a 30/60/90 rollout plan: claudecoworktraining.com/guides/rollout-plan/</w:t>
            </w:r>
          </w:p>
        </w:tc>
      </w:tr>
      <w:tr>
        <w:tc>
          <w:tcPr>
            <w:tcW w:type="dxa" w:w="4320"/>
          </w:tcPr>
          <w:p>
            <w:r>
              <w:t>Below 14 — Groundwork</w:t>
            </w:r>
          </w:p>
        </w:tc>
        <w:tc>
          <w:tcPr>
            <w:tcW w:type="dxa" w:w="4320"/>
          </w:tcPr>
          <w:p>
            <w:r>
              <w:t>Foundations first. Sort licenses, access, and data rules before you invite the team in — rolling out onto shaky ground is how pilots quietly die.</w:t>
            </w:r>
          </w:p>
        </w:tc>
      </w:tr>
    </w:tbl>
    <w:p/>
    <w:p>
      <w:r>
        <w:rPr>
          <w:b/>
          <w:color w:val="B8552E"/>
          <w:sz w:val="30"/>
        </w:rPr>
        <w:t>How to Use It</w:t>
      </w:r>
    </w:p>
    <w:p>
      <w:r>
        <w:rPr>
          <w:b/>
        </w:rPr>
        <w:t>1. Score it as a team, not solo.</w:t>
      </w:r>
    </w:p>
    <w:p>
      <w:r>
        <w:t>Sit the people who own licenses, data policy, and the actual work in one room (or one doc) and answer the 27 questions together. The disagreements are the useful part — a “yes” IT assumes and a “no” the champion knows about is exactly what you want to surface now.</w:t>
      </w:r>
    </w:p>
    <w:p>
      <w:r>
        <w:rPr>
          <w:b/>
        </w:rPr>
        <w:t>2. Count your yeses and read your band.</w:t>
      </w:r>
    </w:p>
    <w:p>
      <w:r>
        <w:t>One point per yes, out of 27. Drop your total into the scoring bands below to see whether you're Ready, Close, or need Groundwork first — and what the sensible next move is for each.</w:t>
      </w:r>
    </w:p>
    <w:p>
      <w:r>
        <w:rPr>
          <w:b/>
        </w:rPr>
        <w:t>3. Turn the no's into a short punch-list.</w:t>
      </w:r>
    </w:p>
    <w:p>
      <w:r>
        <w:t>Every “no” is a rollout risk with an owner's name on it. Assign each one and put a date on it; that list is your pre-launch plan. Prefer an interactive scored version? The readiness assessment walks you through it.</w:t>
      </w:r>
    </w:p>
    <w:p/>
    <w:p>
      <w:r>
        <w:rPr>
          <w:b/>
          <w:color w:val="B8552E"/>
          <w:sz w:val="30"/>
        </w:rPr>
        <w:t>New here? About Claude Cowork Training</w:t>
      </w:r>
    </w:p>
    <w:p>
      <w:r>
        <w:t>This is a free resource from Claude Cowork Training — practical, no-fluff training that helps teams actually adopt Claude Cowork, not just try it once and drift back to old habits. Everything on the site is hands-on: a free, self-paced course that takes a team from first task to a shared workflow library, downloadable guides and templates like this one, and live team-training workshops for companies rolling Cowork out on real work.</w:t>
      </w:r>
    </w:p>
    <w:p>
      <w:r>
        <w:rPr>
          <w:i/>
          <w:color w:val="57534E"/>
        </w:rPr>
        <w:t>Made by Peter Velinov, a Claude Certified Architect (Foundations) and the trainer behind Claude Cowork Training. He builds the courses, guides, and workshops here from hands-on team-rollout work — no theory-only advice.</w:t>
      </w:r>
    </w:p>
    <w:p>
      <w:r>
        <w:rPr>
          <w:b/>
          <w:color w:val="B8552E"/>
        </w:rPr>
        <w:t xml:space="preserve">› Start the free course: </w:t>
      </w:r>
      <w:hyperlink r:id="rId9">
        <w:r>
          <w:rPr>
            <w:color w:val="B8552E"/>
            <w:u w:val="single"/>
          </w:rPr>
          <w:t>https://claudecoworktraining.com/course/</w:t>
        </w:r>
      </w:hyperlink>
    </w:p>
    <w:p>
      <w:r>
        <w:rPr>
          <w:b/>
          <w:color w:val="B8552E"/>
        </w:rPr>
        <w:t xml:space="preserve">› Meet Peter: </w:t>
      </w:r>
      <w:hyperlink r:id="rId10">
        <w:r>
          <w:rPr>
            <w:color w:val="B8552E"/>
            <w:u w:val="single"/>
          </w:rPr>
          <w:t>https://claudecoworktraining.com/about/</w:t>
        </w:r>
      </w:hyperlink>
    </w:p>
    <w:p>
      <w:r>
        <w:rPr>
          <w:b/>
          <w:color w:val="B8552E"/>
        </w:rPr>
        <w:t xml:space="preserve">› Browse more free resources: </w:t>
      </w:r>
      <w:hyperlink r:id="rId11">
        <w:r>
          <w:rPr>
            <w:color w:val="B8552E"/>
            <w:u w:val="single"/>
          </w:rPr>
          <w:t>https://claudecoworktraining.com/resources/</w:t>
        </w:r>
      </w:hyperlink>
    </w:p>
    <w:p/>
    <w:p>
      <w:pPr>
        <w:jc w:val="center"/>
      </w:pPr>
      <w:r>
        <w:rPr>
          <w:i/>
          <w:color w:val="57534E"/>
          <w:sz w:val="17"/>
        </w:rPr>
        <w:t>Free resource from Claude Cowork Training — claudecoworktraining.com/resources/team-readiness-checklist/</w:t>
        <w:br/>
        <w:t>Written by Peter Velinov, Claude Certified Architect - Foundations</w:t>
        <w:br/>
        <w:t>Claude and Claude Cowork are trademarks of Anthropic. This checklist is an independent training resource and is not affiliated with or endorsed by Anthropic.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E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laudecoworktraining.com/course/" TargetMode="External"/><Relationship Id="rId10" Type="http://schemas.openxmlformats.org/officeDocument/2006/relationships/hyperlink" Target="https://claudecoworktraining.com/about/" TargetMode="External"/><Relationship Id="rId11" Type="http://schemas.openxmlformats.org/officeDocument/2006/relationships/hyperlink" Target="https://claudecoworktraining.com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